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BE" w:rsidRDefault="00B815D0" w:rsidP="00B815D0">
      <w:pPr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Հավելված 2</w:t>
      </w:r>
    </w:p>
    <w:tbl>
      <w:tblPr>
        <w:tblW w:w="5536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1986"/>
        <w:gridCol w:w="1015"/>
        <w:gridCol w:w="6888"/>
      </w:tblGrid>
      <w:tr w:rsidR="00060DC0" w:rsidRPr="00A621FC" w:rsidTr="00D37A6E">
        <w:trPr>
          <w:trHeight w:val="445"/>
        </w:trPr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621F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Չ/Հ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621F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Գնման ենթակա ապրանքների անվանումը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621F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621F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</w:t>
            </w:r>
            <w:r w:rsidRPr="00A621FC">
              <w:rPr>
                <w:rFonts w:ascii="GHEA Grapalat" w:hAnsi="GHEA Grapalat"/>
                <w:b/>
                <w:sz w:val="18"/>
                <w:szCs w:val="18"/>
              </w:rPr>
              <w:t>եխնիկական բնութագիր</w:t>
            </w:r>
            <w:r w:rsidRPr="00A621F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</w:t>
            </w:r>
          </w:p>
        </w:tc>
      </w:tr>
      <w:tr w:rsidR="00060DC0" w:rsidRPr="00A621FC" w:rsidTr="00D37A6E">
        <w:trPr>
          <w:trHeight w:val="246"/>
        </w:trPr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FC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Ամրակ, մետաղյա, մեծ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Գրասենյակային մեծ ամրակներ` մետաղական, երկարությունը` 48 - 50մմ, լայնությունը` 9-12մմ: Մետաղալարի ընդհանուր երկարությունը` 16-18սմ, հաստությունը` առնվազն 1մմ: Տուփի մեջ` 100 հատ: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FC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Ամրակ, մետաղյա, փոքր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Գրասենյակային փոքր ամրակներ` մետաղական կամ պոլիմերային պատվածքով, երկարությունը` 28-33մմ: Մետաղալարի ընդհանուր երկարությունը` 9-10սմ, հաստությունը` առնվազն 0,8մմ: Տուփի մեջ` 100 հատ: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Առասան փաթեթավորման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Առասան փաթեթավորման (շպագատ)` փաթեթների փաթեթավորման (կապելու) համար, արհեստական կամ բամբակյա, հաստ և ամուր, կոճերով, առնվազն երկարությունը` 300 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Ասեղ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Մեծ ասեղ` մետաղյա, նախատեսված փաստաթղթերը կարելու համար, երկարությունը` 8-10սմ, հաստությունը` 2 -2,5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Բաղադրանյութ (շտրիխ)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Ջնջիչ` գրվածքները ջնջելու, ծածկելու համար, սրվակով և վրձնով, առնվազն 20 մլ,, բավարար թանձրությամբ, որը կապահովի գրվածքի լիարժեք ծածկույթ: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Բարձիկ գրատախտակի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Ջնջիչ` բարձիկ, գրատախտակի մարկերով գրառումները ջնջելու համար, 10-15 սմ երկարությամբ, 5-10 սմ լայնությամբ, պլաստմասսե բռնիչով: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Բիզ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Բիզ` ձեռքի գործիք՝ նախատեսված փաստաթղթերի կռնակը ծակելու համար, ջերմամշակված պողպատից, սուր ծայրով, մետաղական մասը՝ 8-10 սմ երկարությամբ, 2-2.5 մմ հաստությամբ, փայտե կամ ամուր պլաստմասսե բռնիչով: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գծագրական, ստվարաթուղթ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գծագրական աշխատանքների համար: Թերթերի չափերը` (840-860)x(600-640)մմ, 1մ2 մակերեսով թղթի զանգվածը՝ 160-220գ: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Գծանշիչ (մարկեր)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Կապույտ, դեղին, կանաչ, վարդագույն (գույները՝ հավասարաչափ), նախատեսված է գրավոր տեքստերը, քարտեզները, պլակատներն ընդգծելու, նշումներ անելու համար, ֆետրից կամ այլ ծակոտկեն նյութից տափակ ծայրով, ծայրի լայնությունը՝ 3-5մմ: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Գծանշիչ (մարկեր)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Տարբեր գույնի, նախատեսված ընդգծումներ, նշումներ անելու համար, ֆետրից կամ այլ ծակոտկեն նյութից, ծայրի տրամագիծը 0,5 - 0,7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Գուաշ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Նախատեսված նկարչական բնույթի աշխատանքների համար: Ներկերի հավաքածու 6 գույնից, ապակյա ամանիկներով կամ պլաստմասսե մածուկաշշիկներով, յուրաքանչյուրի զտաքաշը` 35-40 մլ,, ընդհանուր զտաքաշը՝ առնվազն 210 մլ,, բավարար թանձրությամբ: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Գրաֆիտե միջուկ մատիտի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Միջուկներ՝ 0,7 մմ տրամագծով, առնվազն 5 սմ երկարությամբ, նախատեսված  մեխանիկական զսպախցուկային մատիտի համար, տուփի մեջ՝ 12 հատ, կոշտությունը՝ HB: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621FC">
              <w:rPr>
                <w:rFonts w:ascii="GHEA Grapalat" w:hAnsi="GHEA Grapalat"/>
                <w:color w:val="000000"/>
                <w:sz w:val="18"/>
                <w:szCs w:val="18"/>
              </w:rPr>
              <w:t xml:space="preserve">Գրասենյակային պիտույքների </w:t>
            </w:r>
            <w:r w:rsidRPr="00A621FC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հավաքածու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Գրենական պիտույքների հավաքածու, պարունակում է մուգ, միասեռ գույնի պլաստիկից կամ չժանգոտող մետաղից տարա` առնվազն 3 խցիկներով` նախատեսված առանձին-առանձին գրիչների, նշումի թղթերի, ամրակների և այլ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գրենական պիտույքների պահպանման համար, 1 հատ կլոր կամ քառակուսի տարա` պլաստմասսե կամ մետաղյա առնվազն 9 սմ բարձրությամբ և 9 սմ տրամագծով, նախատեսված գրիչների, մատիտների և այլ նմանատիպ գրանական պիտույքների համար: Հավաքածուն պարունակում է առնվազն` 2 հատ որակյալ գրիչ, 2 հատ HB2 տեսակի սրած մատիտներ, 1 հատ կարիչ առնվազն 25 թերթ կարելու հնարավորությամբ, 1 տուփ կարիչի ասեղ, 1 հատ դակիչ` առնվազն 30 թերթ դակելու կարողությամբ, 1 հատ մկրատ 9-12 սմ սայրի երկարությամբ և առնվազն 15մմ սայրի հաստությամբ, թրծված մետաղից, 1 հատ մատիտի սրիչ պահոցով, ինչպես նաև 1 հատ քանոն, 1 հատ ռետին առնվազն` 4-5 սմ երկարութամբ 1,5 սմ հաստությամբ, 1 հատ դանակ առնվազն 9-սմ սայրի երկարությամբ, բացովի-փակովի մեխանիզմով, 1 հատ ապակարիչ զսպանակային՝ մեխանիզմով: Լրակազմը փաթեթավորված է գործարանային փաթեթավորմամբ և կոմպլեկտավորմամբ, մակնշված է լրակազմում առկա գրենական պիտույքների քանակը և անվանումները: Յուրաքանչյուր չափորոշիչի համար ընդունելի է նաև համարժեքը: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14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Գելային գրիչ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Գրիչ գելային միջուկով՝ կապույտ, սև կամ կարմիր, բարձրորակ, Uni-ball UB-200(08) կամ Uni-ball GEL IMPACT UM-153S կամ համարժեք, գրող մասի 0.8 մմ կամ 1.0 մմ տրամագծով, պատրաստված Airpiane-safe տեխնոլոգիայով: Իրանը սպիտակ կամ մոխրագույն, արծաթափայլ, կափարիչը՝ արծաթագույն կամ սև ամրակով, կափարիչի գլխամասը` կոնաձև, թանաքի գույնը նշող պլաստիկից ներդիրով: Ըստ կոնստրուկտիվ կատարման` առանց շարժման մեխանիզմի: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Գելային գրիչ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Գրիչ գելային՝ կապույտ, սև կամ կարմիր միջուկով (համապատասխանաբար 70 %, 20%, 10%  քանակային համամասնությամբ), բարձրորակ, ըստ կոնստրուկտիվ կատարման` առանց շարժման մեխանիզմի, փակիչով: Միջուկի ծայրի տրամագիծը` առնվազն 0,5 մմ: Մատակարարելուց առաջ նմուշը համաձայնեցնել պատասխանատու ստորաբաժանման հետ: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Գրիչ, գնդիկավոր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Գրիչ գնդիկավոր՝ կապույտ, սև կամ կարմիր միջուկով (համապատասխանաբար 70 %, 20%, 10%  քանակային համամասնությամբ), ըստ կոնստրուկտիվ կատարման` առանց շարժման մեխանիզմի, փակիչով: Միջուկի ծայրի տրամագիծը` առնվազն 0,5 մմ: Մատակարարելուց առաջ նմուշը համաձայնեցնել պատասխանատու ստորաբաժանման: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Դակիչ /ծակոտիչ/ միջին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Դակիչ, իրանը և բանող մասերը` մետաղյա, թղթաթափոնը` հավաքող, ստորին փակոցը` պլաստմասսե, նախատեսված է առնվազն 12 հատ 80գր խտության թղթի թերթերը  դակելու համար, չափագրված քանոնով: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Դանակ  գրասենյակային մետաղյա մեծ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Գրասենյակային մեծ  դանակ` թուղթ և ստվարաթուղթ  կտրելու  համար, պլաստմասսե պատյանով, սայրի լայնությունը առնվազն 18 մմ, սայրի երկարությունը՝ առնվազն 9սմ, հաստությունը՝ առնվազն 0,32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Էմուլսիա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Պոլիվինիլացետատային հիմքով սոսինձ՝ թղթի, փայտանյութերի, ստվարաթղթի, երեսպատման սալիկների սոսնձման համար, ծախսը՝ 60-100 գր. քառ.մ, պահպանման ժամկետը՝ առնվազն 1 տարի արտադրման օրից (հերմետիկ, 5-35 ջերմաստիճանի պայմաններում): Ունի սոսնձման բարձր աստիճան, արագ կպչողականություն, ստեղծում է էլաստիկ սոսնձե կար:  Պոլիմերային տարայով, զտաքաշը՝ առնվազն 980 գր: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Թափանցիկ կազմ A4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Թափանցիկ պոլիմերային կազմ A4 (210x297 մմ) ձևաչափի, նախատեսված պլաստիկ զսպանակով կարվող գործերի համար որպես կազմ: Հաստությունը՝ առնվազն 90 մկր: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21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Թել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Փաստաթղթերը կարելու համար, ամուր, խիտ հյուսվածքով, արհեստական մանրաթելից պատրաստված, գլանափաթեթով (կոճով), երկարությունը` առնվազ 90 մետր: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Թղթապանակ, պոլիմերային թաղանթ, ֆայլ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 թափանցիկ պոլիմերային թաղանթե, A4 ձևաչափի թղթերի համար, արագակարներին ամրացնելու հնարավորությամբ, հաստությունը՝ առնվազն 50 մկր: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 ամրակով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Թղթապանակ՝ որակյալ, ամուր պլաստիկից, ուղղահայաց ամուր մետաղյա ամրակով, նախատեսված A4 (210x297 մմ) չափսի առնվազն 20 հատ թղթերի տեղադրման համար: Ներսի մասի աջ կողմում՝ թղթերի ամրացման կամ տեղադրման հնարավորությամբ: Կռնակի բարձրությունը` 15-20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Թղթապանակ, արագակար, թղթյա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Արագակար քրոմերզացից (կավճած ստվարաթղթե), ստվարաթուղթը՝ առնվազն 0,6 մմ հաստությամբ, A4 (210x297 մմ) ձևաչափով թղթի համար, առանց կափույրների, 100 թերթ ընդգրկելու հնարավորությամբ: Փաստաթղթերն ամրանում են մետաղյա արագակարով, որը փակցված է ներսի կողմից: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Թղթապանակ, թելով, թղթյա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 քրոմերզացից (կավճած ստվարաթղթե), առնվազն 0,6 մմ հաստությամբ, A4 (210x297մմ) ձևաչափի թղթի  համար, կափույրներով և թելե կապերով, 100 թերթ ընդգրկելու հնարավորությամբ, թելերի երկարությունը` 15-ական սմ: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Թղթապանակ, կոշտ կազմով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Թղթապանակ ռեգիստրատոր` 340 x 270մմ  չափերով, 70-80մմ կռնակի բարձրությամբ, ամրացման մետաղյա հարմարանքով: Կազմը՝ 2-4 մմ հաստությամբ ստվարաթղթից: Չափսերի թույլատրելի շեղումը՝ 3 %: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Թղթյա կազմ A4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Ստվարաթղթե կազմ A4 ձևաչափի, նախատեսված պլաստիկ զսպանակով կարվող գործերի համար, խտությունը՝ առնվազն 220 գր, գույնը՝ սև կամ մուգ կապույտ: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937" w:type="pct"/>
            <w:vAlign w:val="center"/>
          </w:tcPr>
          <w:p w:rsidR="00060DC0" w:rsidRPr="00060DC0" w:rsidRDefault="00060DC0" w:rsidP="003A5058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</w:t>
            </w:r>
            <w:r w:rsidRPr="00060DC0">
              <w:rPr>
                <w:rFonts w:ascii="GHEA Grapalat" w:hAnsi="GHEA Grapalat"/>
                <w:sz w:val="18"/>
                <w:szCs w:val="18"/>
                <w:lang w:val="en-US"/>
              </w:rPr>
              <w:t xml:space="preserve">` </w:t>
            </w:r>
            <w:r w:rsidRPr="00060DC0">
              <w:rPr>
                <w:rFonts w:ascii="Arial LatArm" w:hAnsi="Arial LatArm"/>
                <w:sz w:val="18"/>
                <w:szCs w:val="18"/>
                <w:lang w:val="en-US"/>
              </w:rPr>
              <w:t xml:space="preserve">(Regina blanc antigue ) </w:t>
            </w:r>
            <w:r w:rsidRPr="00060DC0">
              <w:rPr>
                <w:rFonts w:ascii="GHEA Grapalat" w:hAnsi="GHEA Grapalat"/>
                <w:sz w:val="18"/>
                <w:szCs w:val="18"/>
                <w:lang w:val="en-US"/>
              </w:rPr>
              <w:t>120</w:t>
            </w:r>
            <w:r w:rsidRPr="00A621FC">
              <w:rPr>
                <w:rFonts w:ascii="GHEA Grapalat" w:hAnsi="GHEA Grapalat"/>
                <w:sz w:val="18"/>
                <w:szCs w:val="18"/>
              </w:rPr>
              <w:t>գր</w:t>
            </w:r>
            <w:r w:rsidRPr="00060DC0">
              <w:rPr>
                <w:rFonts w:ascii="GHEA Grapalat" w:hAnsi="GHEA Grapalat"/>
                <w:sz w:val="18"/>
                <w:szCs w:val="18"/>
                <w:lang w:val="en-US"/>
              </w:rPr>
              <w:t xml:space="preserve">, 70 </w:t>
            </w:r>
            <w:r w:rsidRPr="00060DC0">
              <w:rPr>
                <w:rFonts w:ascii="Arial LatArm" w:hAnsi="Arial LatArm"/>
                <w:sz w:val="18"/>
                <w:szCs w:val="18"/>
                <w:lang w:val="en-US"/>
              </w:rPr>
              <w:t xml:space="preserve">X </w:t>
            </w:r>
            <w:r w:rsidRPr="00060DC0">
              <w:rPr>
                <w:rFonts w:ascii="GHEA Grapalat" w:hAnsi="GHEA Grapalat"/>
                <w:sz w:val="18"/>
                <w:szCs w:val="18"/>
                <w:lang w:val="en-US"/>
              </w:rPr>
              <w:t>100</w:t>
            </w:r>
            <w:r w:rsidRPr="00A621FC">
              <w:rPr>
                <w:rFonts w:ascii="GHEA Grapalat" w:hAnsi="GHEA Grapalat"/>
                <w:sz w:val="18"/>
                <w:szCs w:val="18"/>
              </w:rPr>
              <w:t>սմ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Նախատեսված  է գունավոր պատճենահանման և տպագրության` ծառայողական բլանկների տպագրելու  համար, մեկ թերթի չափսը` 70 </w:t>
            </w:r>
            <w:r w:rsidRPr="00A621FC">
              <w:rPr>
                <w:rFonts w:ascii="Arial LatArm" w:hAnsi="Arial LatArm"/>
                <w:sz w:val="18"/>
                <w:szCs w:val="18"/>
              </w:rPr>
              <w:t>X</w:t>
            </w:r>
            <w:r w:rsidRPr="00A621FC">
              <w:rPr>
                <w:rFonts w:ascii="GHEA Grapalat" w:hAnsi="GHEA Grapalat"/>
                <w:sz w:val="18"/>
                <w:szCs w:val="18"/>
              </w:rPr>
              <w:t xml:space="preserve"> 100սմ, զանգվածը՝ 120գր, փղոսկրի գույնով, հորիզոնական և ուղղահայաց ջրագծերով: Ցուցանիշների թույլատրելի շեղումը՝ 1 %: Մատակարարելուց առաջ նմուշը համաձայնեցնել պատասխանատու ստորաբաժանման հետ: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(միլիմետրային)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մետր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միլիմետրավանդակներով, գլանափաթեթով: Գլանափաթեթի լայնությունը` 878մմ, գործարանային փաթեթավորմամբ: Թույլատրելի շեղումը՝ 0.1 %: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Թուղթ` գունավոր պատճենահանման SR A-3 120գ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SR A-3 120գր: Թուղթ սուպերկալանդավորված, չկավճած, առանց մակերևութային պատվածքի, համասեռ, հարթ մակերեսով, սպիտակությունը` 171 (+-1) CIE ստանդարտով: Նախատեսված է լազերային գունավոր տպագրության և պատճենահանման համար: (320 x 450 մմ) ձևաչափի: 1 մ2 մակերեսով թղթի զանգվածը՝ 120գ, անթափանցելիությունը՝ առնվազն 98%, խոնավությունը՝ 4% (+-0.6%), 250 թերթ գործարանային փաթեթավորմամբ: Մատակարարման ժամանակ անհրաժեշտ է ներկայացնել ապրանքի ծագման հավաստագիր: Պետք է համապատասխանի Xerox Docu Colour և Xerox Versant պատճենման մեքենաների տեխնիկական բնութագրերին: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Թուղթ` գունավոր պատճենահանման SR A-3 200գ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Թուղթ սուպերկալանդավորված, չկավճած, առանց մակերևութային պատվածքի, համասեռ, հարթ մակերեսով, սպիտակությունը` 171 (+-1) CIE ստանդարտով: SR A-3 200գր: Նախատեսված է գունավոր պատճենահանման և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տպագրության համար: 320 x 450 մմ ձևաչափի: 1 մ2 մակերեսով թղթի զանգվածը՝ 200գ,, 250 թերթ գործարանային փաթեթավորմամբ: Մատակարարման ժամանակ անհրաժեշտ է  ներկայացնել ապրանքի ծագման հավաստագիր: Պետք է համապատասխանի Xerox Docu Colour և Xerox Versant պատճենման մեքենաների տեխնիկական բնութագրերին: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32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Թուղթ` գունավոր պատճենահանման SR A-3 300գ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սուպերկալանդավորված, չկավճած, առանց մակերևութային պատվածքի, համասեռ, հարթ մակերեսով, սպիտակությունը` 171 (+-1) CIE ստանդարտով: SR A-3 300գր: Նախատեսված է գունավոր պատճենահանման և տպագրության համար: 320 x 450 մմ ձևաչափի: 1 մ2 մակերեսով թղթի զանգվածը՝ 300գ,, 125 թերթ գործարանային փաթեթավորմամբ: Մատակարարման ժամանակ անհրաժեշտ է  ներկայացնել ապրանքի ծագման հավաստագիր: Պետք է համապատասխանի Xerox Docu Colour և Xerox Versant պատճենման մեքենաների տեխնիկական բնութագրերին: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Թուղթ` գունավոր պատճենահանման համար A4 90գ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սուպերկալանդավորված, չկավճած, առանց մակերևութային պատվածքի, համասեռ, հարթ մակերեսով, սպիտակությունը` 171 (+-1) CIE ստանդարտով: Նախատեսված  է  գունավոր պատճենահանման և տպագրության համար: A4 (210 x 297) մմ ձևաչափի, 1 մ2 մակերեսով թղթի զանգվածը՝ 90 գ, 500 թերթ գործարանային փաթեթավորմամբ: Պետք է համապատասխանի Xerox Docu Colour և Xerox Versant պատճենման մեքենաների տեխնիկական բնութագրերին: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Թուղթ` գունավոր պատճենահանման համար A4 300գ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սուպերկալանդավորված, չկավճած, առանց մակերևութային պատվածքի, համասեռ, հարթ մակերեսով, սպիտակությունը` 171 (+-1) CIE ստանդարտով: Նախատեսված  է  գունավոր պատճենահանման և տպագրության  համար: A4 (210x297) մմ ձևաչափի, 1 մ2 մակերեսով թղթի զանգվածը՝ 300 գ: Xerox  Colotech plus կամ նմանատիպ, 125 թերթ գործարանային փաթեթավորմամբ: Պետք է համապատասխանի Xerox Docu Colour և Xerox Versant պատճենման մեքենաների տեխնիկական բնութագրերին: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պլոտերի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գլանափաթեթով` նախատեսված պլոտեր սարքի համար: Գլանափաթեթի լայնությունը 914մմ, երկարությունը` 45,7մ: 1 մ2 մակերեսով թղթի զանգվածը՝ 90 գր: Թույլատրելի շեղումը` 0.1 %: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Դեկորատիվ ստվարաթուղթ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սադափագույն մակերեսային ծածկույթով, ոչ կավճապատ, համասեռ, հարթ մակերեսով, չափերը 720x1020մմ, խտությունը 285 գ/ք.մ: Թույլատրելի շեղումը` 0.1 %: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ֆաքսի, ժապավեն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ֆաքսի, գլանափաթեթված, լայնությունը` 210մմ, երկարությունը` 30մ: Թույլատրելի շեղումը` 0.1 %: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Ծրար, մեծ, A4 ձևաչափի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A4 ձևաչափի, ուղիղ կափույրով, հասարակ, 1մ2 մակերեսով թղթի զանգվածը` առնվազն 80 գ, ինքնասոսնձվող, դեղին կամ սպիտակ գույների: Փաթեթավորված 50 հատով: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Նամակի ծրար A5 ձևաչափի ուղիղ կապույրով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A5 ձևաչափի, ուղիղ կափույրով, հասարակ, 1մ2 մակերեսով թղթի զանգվածը` 80 գ և ավելի, ինքնասոսնձվող, դեղին և սպիտակ գույների: Փաթեթավորված 50 հատով: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Նամակի ծրար A6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Փոստային ծրարներ A6 ձևաչափի, ուղիղ կափույրով, հասարակ, կափույրի ինքնակպչուն շերտով, 1մ2 մակերեսով թղթի զանգվածը` 80 գ և ավելի,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ինքնասոսնձվող, դեղին կամ սպիտակ գույների: Փաթեթավորված 50 հատով: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41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Ծրար  A3 անկյունային կափույրով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A3 ձևաչափի, անկյունային  կափույրով, հասարակ, 1մ2 մակերեսով թղթի զանգվածը` 80 գ և ավելի, դեղին գույնի, չթափանցող, կափույրը պատված սոսնձի շերտով: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Ծրար  A4 անկյունային կափույրով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A4 ձևաչափի, անկյունային  կափույրով, հասարակ, 1մ2 մակերեսով թղթի զանգվածը` 80 գ և ավելի, դեղին գույնի,չթափանցող թղթից, կափույրը՝ պատված սոսնձի շերտով: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Նամակի ծրար, A5 ձևաչափի, անկյունային կափույրով 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A5 ձևաչափի, անկյունային  կափույրով, հասարակ, 1մ2 մակերեսով թղթի զանգվածը` 80 գ և ավելի, դեղին գույնի, կափույրը՝ պատված սոսնձի շերտով: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621FC">
              <w:rPr>
                <w:rFonts w:ascii="GHEA Grapalat" w:hAnsi="GHEA Grapalat"/>
                <w:color w:val="000000"/>
                <w:sz w:val="18"/>
                <w:szCs w:val="18"/>
              </w:rPr>
              <w:t>Նամակի ծրար A3 ձևաչափի ուղիղ կապույրով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Փոստային ծրարներ A3 ձևաչափի, ուղիղ կափույրով, հասարակ, 1մ2 մակերեսով թղթի զանգվածը` 80 գ և ավելի, դեղին կամ սպիտակ գույնի, ինքնասոսնձվող: Փաթեթավորված 50 հատով: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Կավիճ գրելու, տուփերով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Կավիճ` գրելու և նկարելու: Սպիտակ կամ գունավոր, միջին փափկության, զտաքաշը` առնվազն 50 գր: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Կարիչ հատուկ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Գրասենյակային կարիչ, առնվազն 40-50 թերթ 80գր խտության թղթի թերթերը մետաղալարե կապերով ամրացնելու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Կարիչ, 20-50 թերթի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Գրասենյակային կարիչ, առնվազն 20 թերթ 80գր խտության թղթի թերթերը մետաղալարե կապերով ամրացնելու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Կարիչի մետաղալարե կապեր  միջին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Գրասենյակային կարիչների մետաղալարե կապեր բլոկներով` N 3-1m,24/6, մեկ տուփում առնվազն 1000 հատ, 80գր խտության թղթի առնվազն 20 թերթերը առանց դեֆորմացվելու կարելու համար, չժանգոտվող ծածկույթով մետաղից: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Կարիչի մետաղալարե կապեր  փոքր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Գրասենյակային կարիչների մետաղալարե կապեր բլոկներով` </w:t>
            </w:r>
            <w:r w:rsidRPr="00A621FC">
              <w:rPr>
                <w:rFonts w:ascii="Arial" w:hAnsi="Arial" w:cs="Arial"/>
                <w:sz w:val="18"/>
                <w:szCs w:val="18"/>
              </w:rPr>
              <w:t>N</w:t>
            </w:r>
            <w:r w:rsidRPr="00A621FC">
              <w:rPr>
                <w:rFonts w:ascii="GHEA Grapalat" w:hAnsi="GHEA Grapalat"/>
                <w:sz w:val="18"/>
                <w:szCs w:val="18"/>
              </w:rPr>
              <w:t>10, մեկ տուփում առնվազն 1000 հատ, /20x50/, 80գր խտության թղթի առնվազն 10 թերթերը առանց դեֆորմացվելու կարելու համար, չժանգոտվող ծածկույթով մետաղից: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Կարկին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Գծագրական կարկին, պատրաստված չժանգոտվող մետաղից, գլխիկի մեկը՝ մատիտով, մյուսը` ասեղով: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Կոճգամ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Կոճգամ մետաղյա, նախատեսված պատին կամ փայտե վահանակներին թուղթ փակցնելու համար, տուփի մեջ՝ առնվազն 50 հատ, պատված հակակոռոզիոն նյութով, կոճգամի գլխիկի տրամագիծը՝ 9-12մմ, ասեղի երկարությունը` 8-10մմ: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621FC">
              <w:rPr>
                <w:rFonts w:ascii="GHEA Grapalat" w:hAnsi="GHEA Grapalat"/>
                <w:color w:val="000000"/>
                <w:sz w:val="18"/>
                <w:szCs w:val="18"/>
              </w:rPr>
              <w:t>Մագաղաթաթուղթ A4 ձևաչափի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Մագաղաթաթուղթ  (պերգամենտ) A4 (210x297)մմ ձևաչափի, 1մ2 մակերեսով թղթի զանգվածը` 80գ, թափանցիկությունը` 45 %, գործարանային փաթեթավորմամբ: Թույլատրելի շեղումը՝ 1%: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621FC">
              <w:rPr>
                <w:rFonts w:ascii="GHEA Grapalat" w:hAnsi="GHEA Grapalat"/>
                <w:color w:val="000000"/>
                <w:sz w:val="18"/>
                <w:szCs w:val="18"/>
              </w:rPr>
              <w:t>Մագաղաթաթուղթ A3 ձևաչափի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Մագաղաթաթուղթ (պերգամենտ) A3 (297x420) մմ ձևաչափի, 1 մ2 մակերեսով թղթի զանգվածը` 90գ, թափանցիկությունը` 45 %, գործարանային փաթեթավորմամբ:  Թույլատրելի շեղումը՝ 1%: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Մատիտ, գրաֆիտե  միջուկով հասարակ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 սովորական, սրվող, սև, կոշտությունը HB, միջուկը՝ որակյալ, չփշրվող, մատիտի երկարությունը` 17-19 սմ: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 ապակու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Մատիտ`  նախատեսված ապակու վրա գրելու համար, վառ գույների` դեղին,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կանաչ, կարմիր, երկարությունը` 15-18 սմ: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56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 գրաֆիտե  միջուկով գունավոր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 գունավոր, սրվող, միջուկը՝ որակյալ, չփշրվող, տուփի մեջ առնվազն 12 գույն, մատիտի երկարությունը՝ 14-16սմ: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Մատիտ, գրաֆիտե տեղադրվող միջուկով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Մատիտ մեխանիկական զսպախցուկային, շարժման մեխանիզմով, բռնելու տեղը՝ ռեզինից, փոխարինվող միջուկի տրամագիծը` 0,7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Մարկեր գրատախտակի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 Նախատեսված գրատախտակի վրա գրառումների, ընդգծումների համար, ֆետրից կամ այլ ծակոտկեն ծայրով, առնվազն 3 գույների: Ծայրի հաստությունը 3-5մմ: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59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Մկրատ, գրասենյակային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Մկրատ գրասենյակային, պլաստմասսայե բռնակով, մետաղյա սուր սայրերով, սայրերը՝ չժանգոտվող կարծր պողպատից, փայլուն մակերեսով, սայրերից յուրաքանչյուրի երկարությունը՝ առնվազն 9 սմ, հաստությունը՝ առնվազն 1.5 մմ։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Մոմաթուղթ (կալկա)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գծա</w:t>
            </w:r>
            <w:r w:rsidRPr="00A621FC">
              <w:rPr>
                <w:rFonts w:ascii="GHEA Grapalat" w:hAnsi="GHEA Grapalat"/>
                <w:sz w:val="18"/>
                <w:szCs w:val="18"/>
              </w:rPr>
              <w:t>մետր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Մոմաթուղթ (կալկա), 1 մ2 մակերեսի 40 գ զանգվածով, թափանցիկությունը` 45 %, խոնավությունը` 6 %, գլանափաթեթի երկարությունը` 20-40 մ, լայնությունը` 878 մմ, գործարանային փաթեթավորմամբ: Բոլոր չափորոշիչների թույլատրելի շեղումը՝ 0.1 %: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նշումների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Թուղթ նշումների համար, եզրերը՝ սոսնձված, կպչուն, դեղին գույնի, չափսը` 7,5 X 7,5սմ, թույլատրելի շեղումը՝ 0.1 %: թղթերի քանակը` առնվազն 100 հատ: 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Շտամպի բարձիկ տուփով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Թանաքով ներծծված բարձիկներ, դրոշմակնիքների համար, տուփով, տուփի չափսը` N2 (միջին):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Թանաք կնիքի բարձիկի 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Թանաք կնիքի բարձիկի համար, ծավալը՝ առնվազն 30 մլ., կապույտ և սև գույների (ընդհանուր քանակի մեջ՝ համապատասխանաբար 70-30 % հարաբերակցությամբ):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պատճենահանման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Թուղթ պատճենահանման համար, ածխածնային (կոպիրովկա), A4 (210x297)մմ ձևաչափի, սև կամ կապույտ գույնի, տուփով, մեկ տուփի մեջ՝ 100 հատ: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Պլաստիլին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Պլաստիլին, տուփի մեջ՝ առնվազն 5 գույն, առնվազն 110-120 գր ընդհանուր զտաքաշով: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14մմ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14մմ տրամագծով, նախատեսված գործեր կարելու գործիքի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16մմ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16մմ տրամագծով, նախատեսված գործեր կարելու գործիքի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25մմ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Պլաստիկ զսպանակ 25մմ տրամագծով, նախատեսված գործեր կարելու գործիքի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69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Պոլիմերային ինքնակպչուն ժապավեն, 19մմx36մ տնտեսական, փոքր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Գլանափաթեթված կպչուն ժապավեն՝ 18-20 մմ լայնությամբ, ժապավենի երկարությունը՝ առնվազն 36մ: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Պոլիմերային ինքնակպչուն ժապավեն, 48մմx100մ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տնտեսական, մեծ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Գլանափաթեթված կպչուն ժապավեն՝ 46-52 մմ լայնությամբ, ժապավենի երկարությունը՝ առնվազն 100մ: 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71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Ռետին, հասարակ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Ջնջոց` փափուկ ռետինից, նախատեսված մատիտով գրածները առանց հետքերի ջնջելու համար, երկարությունը` 4-6սմ,հաստությունը` 0,7-1,2սմ, լայնությունը` 1,4-2սմ: 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Սեղմակ  մեծ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Մետաղական սեղմակ, լայնությունը՝ առնվազն 32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Սեղմակ  միջին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Մետաղական սեղմակ, լայնությունը՝ առնվազն 25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Սրիչ, սովորական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Մետաղյա կամ պլաստմասսե սրիչ, նախատեսված գրաֆիտե մատիտներ սրելու համար, պահոցով, շեղբը` ամուր մետաղից, սրված: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Վրձին, նկարչական աշխատանքներ կատարելու համար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Սովորական վրձին, նկարելու և սոսնձելու համար, վրձնածայրի լայնությունը՝ 3-8 մմ: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76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Տետր (12 թերթ)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Ընդհանուր տետր, ՀՍՏ 323-2010, հավասարաչափ գծավոր և (կամ) քառակուսի: Թերթերի  թիվը` առնվազն 12: Տետրի կազմը` 120 գր. օֆսեթ թղթով, գունավոր տպագրություն, օգտագործողի տվյալները նշելու համար դաշտով, հետնմասում՝ ՀՀ զինված ուժերի օրհներգը, թերթերի թուղթը` օֆսեթային, 1 մ2 մակերեսի 60 գ զանգվածով, սպիտակ, չափսը` 140-165 x 200-210 մմ, մեջկարված  մետաղյա ամրակալով, միջուկի տպագրությունը՝ երկկողմ գունավոր: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77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Տուշ 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Սովորական տուշ` առնվազն 65 մլ ծավալով, կարմիր, կապույտ  և սև  գույների (ընդհանուր քանակի մեջ՝ համապատասխանաբար 10-20-70 % հարաբերակցությամբ), նախատեսված գծագրական աշխատանքների համար: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78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մետաղյա 100սմ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ուղիղ, գծաբաժանումներով, երկարությունը 100սմ, լայնությունը՝ առնվազն 2.7 սմ, հաստությունը՝ առնվազն 1 մմ: Մետաղյա, ամուր, գծաբաժանումները` միլիմետրային և սանտիմետրային, գծաբաժանումները` հստակ տեսանելի: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79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մետաղյա 50սմ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ուղիղ, գծաբաժանումներով, երկարությունը՝ 50սմ, լայնությունը՝ առնվազն 2.7 սմ, հաստությունը՝ առնվազն 1 մմ: Մետաղյա, ամուր, գծաբաժանումները ` միլիմետրային և սանտիմետրային, գծաբաժանումները` հստակ տեսանելի: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պլաստիկ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Քանոն ուղիղ, գծաբաժանումներով, երկարությունը՝ 30սմ, հաստությունը՝ առնվազն 1.5 մմ, հարթ եզրերով, առանց շեղումների գծելու համար: Ամուր պլաստմասսե, գծաբաժանումները ` միլիմետրային և սանտիմետրային, գծաբաժանումները` հստակ տեսանելի: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81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Օրատետր 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Օրատետր հաջորդող տարվա համար` A5 կամ ավելի մեծ ձևաչափի, ամենօրյա  նշումների համար, միջուկը՝ թելակարված, կպցված կռնակին, առնվազն 120 թերթ, առնվազն 70 գր.-անոց օֆսեթ թղթից, տողանի, կազմը՝ առնվազն 1.5 մմ հաստությամբ ստվարաթղթից, բումվինիլապատ կամ կաշվեպատ, բումվինիլի (կաշվի) և ստվարաթղթե մակերեսի արանքում՝ նուրբ սպունգային նյութ՝ փափկություն ապահովելու համար:  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82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Օրացույց, սեղանի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 xml:space="preserve">Օրացույց սեղանի, հաջորդող տարվա համար 12 ամիսներով և օրերով, առնվազն 162 թերթից, չափսը՝ 60x84 (1/72), թույլատրելի շեղումը՝ 1 %, ամենօրյա նշումների համար, տակդիրին ամրացնելու անցքերով, գունավոր </w:t>
            </w: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տպագրությամբ: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lastRenderedPageBreak/>
              <w:t>83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Օրացույցի տակդիր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Տակդիր սեղանի օրացույցի համար, պլաստմասսե:</w:t>
            </w:r>
          </w:p>
        </w:tc>
      </w:tr>
      <w:tr w:rsidR="00060DC0" w:rsidRPr="00A621FC" w:rsidTr="00D37A6E">
        <w:tc>
          <w:tcPr>
            <w:tcW w:w="334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84</w:t>
            </w:r>
          </w:p>
        </w:tc>
        <w:tc>
          <w:tcPr>
            <w:tcW w:w="937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Ֆլոմաստեր</w:t>
            </w:r>
          </w:p>
        </w:tc>
        <w:tc>
          <w:tcPr>
            <w:tcW w:w="479" w:type="pct"/>
            <w:vAlign w:val="center"/>
          </w:tcPr>
          <w:p w:rsidR="00060DC0" w:rsidRPr="00A621FC" w:rsidRDefault="00060DC0" w:rsidP="003A505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տուփ</w:t>
            </w:r>
          </w:p>
        </w:tc>
        <w:tc>
          <w:tcPr>
            <w:tcW w:w="3250" w:type="pct"/>
            <w:vAlign w:val="center"/>
          </w:tcPr>
          <w:p w:rsidR="00060DC0" w:rsidRPr="00A621FC" w:rsidRDefault="00060DC0" w:rsidP="003A5058">
            <w:pPr>
              <w:rPr>
                <w:rFonts w:ascii="GHEA Grapalat" w:hAnsi="GHEA Grapalat"/>
                <w:sz w:val="18"/>
                <w:szCs w:val="18"/>
              </w:rPr>
            </w:pPr>
            <w:r w:rsidRPr="00A621FC">
              <w:rPr>
                <w:rFonts w:ascii="GHEA Grapalat" w:hAnsi="GHEA Grapalat"/>
                <w:sz w:val="18"/>
                <w:szCs w:val="18"/>
              </w:rPr>
              <w:t>Ֆլոմաստեր գործարանային փաթեթավորմամբ: Տուփի մեջ՝ առնվազն 6 գույն, յուրաքանչյուր ֆլոմայստերի երկարությունը՝ 12-15սմ, թանաքը՝ ջրային հիմքով, բավարար խտությամբ: Գրող մասի տրամագիծը` 2-3մմ:</w:t>
            </w:r>
          </w:p>
        </w:tc>
      </w:tr>
    </w:tbl>
    <w:p w:rsidR="00B815D0" w:rsidRPr="00B815D0" w:rsidRDefault="00B815D0" w:rsidP="00B815D0">
      <w:pPr>
        <w:jc w:val="center"/>
        <w:rPr>
          <w:rFonts w:ascii="Sylfaen" w:hAnsi="Sylfaen"/>
        </w:rPr>
      </w:pPr>
    </w:p>
    <w:sectPr w:rsidR="00B815D0" w:rsidRPr="00B815D0" w:rsidSect="00943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815D0"/>
    <w:rsid w:val="00060DC0"/>
    <w:rsid w:val="004B1757"/>
    <w:rsid w:val="0063793C"/>
    <w:rsid w:val="0082524F"/>
    <w:rsid w:val="009430BE"/>
    <w:rsid w:val="00B815D0"/>
    <w:rsid w:val="00D3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2823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2018-06-26T10:59:00Z</cp:lastPrinted>
  <dcterms:created xsi:type="dcterms:W3CDTF">2018-05-08T12:13:00Z</dcterms:created>
  <dcterms:modified xsi:type="dcterms:W3CDTF">2018-06-26T11:11:00Z</dcterms:modified>
</cp:coreProperties>
</file>